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45741B15"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8F0343">
        <w:rPr>
          <w:rFonts w:ascii="Times New Roman" w:eastAsia="宋体" w:hAnsi="Times New Roman"/>
          <w:sz w:val="24"/>
          <w:szCs w:val="24"/>
          <w:lang w:eastAsia="zh-CN"/>
        </w:rPr>
        <w:t>1</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655EAD" w:rsidRPr="00CE1A8E">
        <w:rPr>
          <w:rFonts w:ascii="Times New Roman" w:hAnsi="Times New Roman"/>
          <w:sz w:val="24"/>
          <w:szCs w:val="24"/>
        </w:rPr>
        <w:t>4</w:t>
      </w:r>
      <w:r w:rsidR="001563DF">
        <w:rPr>
          <w:rFonts w:ascii="Times New Roman" w:hAnsi="Times New Roman"/>
          <w:sz w:val="24"/>
          <w:szCs w:val="24"/>
        </w:rPr>
        <w:t>07992</w:t>
      </w:r>
    </w:p>
    <w:p w14:paraId="6DBA1303" w14:textId="60782D57" w:rsidR="00DB3907" w:rsidRPr="00B44F57" w:rsidRDefault="008F0343" w:rsidP="00B44F57">
      <w:pPr>
        <w:rPr>
          <w:rFonts w:eastAsia="宋体"/>
          <w:b/>
          <w:sz w:val="24"/>
          <w:szCs w:val="24"/>
          <w:lang w:eastAsia="zh-CN"/>
        </w:rPr>
      </w:pPr>
      <w:r>
        <w:rPr>
          <w:rFonts w:eastAsia="宋体"/>
          <w:b/>
          <w:sz w:val="24"/>
          <w:szCs w:val="24"/>
          <w:lang w:eastAsia="zh-CN"/>
        </w:rPr>
        <w:t>F</w:t>
      </w:r>
      <w:r>
        <w:rPr>
          <w:rFonts w:eastAsia="宋体" w:hint="eastAsia"/>
          <w:b/>
          <w:sz w:val="24"/>
          <w:szCs w:val="24"/>
          <w:lang w:eastAsia="zh-CN"/>
        </w:rPr>
        <w:t>ukuoka</w:t>
      </w:r>
      <w:r>
        <w:rPr>
          <w:rFonts w:eastAsia="宋体"/>
          <w:b/>
          <w:sz w:val="24"/>
          <w:szCs w:val="24"/>
          <w:lang w:eastAsia="zh-CN"/>
        </w:rPr>
        <w:t xml:space="preserve"> City</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F</w:t>
      </w:r>
      <w:r>
        <w:rPr>
          <w:rFonts w:eastAsia="宋体" w:hint="eastAsia"/>
          <w:b/>
          <w:sz w:val="24"/>
          <w:szCs w:val="24"/>
          <w:lang w:eastAsia="zh-CN"/>
        </w:rPr>
        <w:t>ukuoka</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Japan</w:t>
      </w:r>
      <w:r w:rsidR="00B44F57" w:rsidRPr="005C6546">
        <w:rPr>
          <w:rFonts w:eastAsia="宋体"/>
          <w:b/>
          <w:sz w:val="24"/>
          <w:szCs w:val="24"/>
          <w:lang w:eastAsia="zh-CN"/>
        </w:rPr>
        <w:t xml:space="preserve">, </w:t>
      </w:r>
      <w:r>
        <w:rPr>
          <w:rFonts w:eastAsia="宋体"/>
          <w:b/>
          <w:sz w:val="24"/>
          <w:szCs w:val="24"/>
          <w:lang w:eastAsia="zh-CN"/>
        </w:rPr>
        <w:t>May</w:t>
      </w:r>
      <w:r w:rsidR="00B44F57" w:rsidRPr="005C6546">
        <w:rPr>
          <w:rFonts w:eastAsia="宋体"/>
          <w:b/>
          <w:sz w:val="24"/>
          <w:szCs w:val="24"/>
          <w:lang w:eastAsia="zh-CN"/>
        </w:rPr>
        <w:t xml:space="preserve"> </w:t>
      </w:r>
      <w:r>
        <w:rPr>
          <w:rFonts w:eastAsia="宋体"/>
          <w:b/>
          <w:sz w:val="24"/>
          <w:szCs w:val="24"/>
          <w:lang w:eastAsia="zh-CN"/>
        </w:rPr>
        <w:t>20</w:t>
      </w:r>
      <w:r w:rsidRPr="008F0343">
        <w:rPr>
          <w:rFonts w:eastAsia="宋体"/>
          <w:b/>
          <w:sz w:val="24"/>
          <w:szCs w:val="24"/>
          <w:vertAlign w:val="superscript"/>
          <w:lang w:eastAsia="zh-CN"/>
        </w:rPr>
        <w:t>th</w:t>
      </w:r>
      <w:r w:rsidR="00B44F57" w:rsidRPr="005C6546">
        <w:rPr>
          <w:rFonts w:eastAsia="宋体"/>
          <w:b/>
          <w:sz w:val="24"/>
          <w:szCs w:val="24"/>
          <w:lang w:eastAsia="zh-CN"/>
        </w:rPr>
        <w:t xml:space="preserve"> </w:t>
      </w:r>
      <w:r>
        <w:rPr>
          <w:rFonts w:eastAsia="宋体"/>
          <w:b/>
          <w:sz w:val="24"/>
          <w:szCs w:val="24"/>
          <w:lang w:eastAsia="zh-CN"/>
        </w:rPr>
        <w:t>-24</w:t>
      </w:r>
      <w:r w:rsidRPr="008F0343">
        <w:rPr>
          <w:rFonts w:eastAsia="宋体"/>
          <w:b/>
          <w:sz w:val="24"/>
          <w:szCs w:val="24"/>
          <w:vertAlign w:val="superscript"/>
          <w:lang w:eastAsia="zh-CN"/>
        </w:rPr>
        <w:t>th</w:t>
      </w:r>
      <w:r w:rsidR="00B44F57" w:rsidRPr="005C6546">
        <w:rPr>
          <w:rFonts w:eastAsia="宋体"/>
          <w:b/>
          <w:sz w:val="24"/>
          <w:szCs w:val="24"/>
          <w:lang w:eastAsia="zh-CN"/>
        </w:rPr>
        <w:t>, 2024</w:t>
      </w:r>
    </w:p>
    <w:p w14:paraId="16783F2C" w14:textId="253238A4"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A81426">
        <w:rPr>
          <w:b/>
          <w:sz w:val="24"/>
          <w:lang w:val="en-US"/>
        </w:rPr>
        <w:t>10.1.1.4.1</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5061F8B6"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A81426">
        <w:rPr>
          <w:sz w:val="24"/>
          <w:lang w:val="en-US"/>
        </w:rPr>
        <w:t xml:space="preserve">reference </w:t>
      </w:r>
      <w:r w:rsidR="001563DF">
        <w:rPr>
          <w:sz w:val="24"/>
          <w:lang w:val="en-US"/>
        </w:rPr>
        <w:t>sensitivity requirements for 6</w:t>
      </w:r>
      <w:r w:rsidR="00A81426">
        <w:rPr>
          <w:sz w:val="24"/>
          <w:lang w:val="en-US"/>
        </w:rPr>
        <w:t>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76429FCB" w:rsidR="009240A3" w:rsidRPr="009240A3" w:rsidRDefault="009240A3" w:rsidP="008322A6">
      <w:r>
        <w:t>In RAN4#110-bis 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68BC46DD" w14:textId="6AD330D4" w:rsidR="00E06A3D" w:rsidRDefault="009240A3" w:rsidP="00E06A3D">
      <w:pPr>
        <w:pStyle w:val="2"/>
        <w:rPr>
          <w:rFonts w:ascii="Times New Roman" w:hAnsi="Times New Roman"/>
          <w:b/>
          <w:sz w:val="24"/>
          <w:lang w:eastAsia="zh-CN"/>
        </w:rPr>
      </w:pPr>
      <w:r>
        <w:rPr>
          <w:rFonts w:ascii="Times New Roman" w:hAnsi="Times New Roman"/>
          <w:b/>
          <w:sz w:val="24"/>
          <w:lang w:eastAsia="zh-CN"/>
        </w:rPr>
        <w:t xml:space="preserve">General considerations for specifying </w:t>
      </w:r>
      <w:r w:rsidR="00E30025" w:rsidRPr="00755B3B">
        <w:rPr>
          <w:rFonts w:ascii="Times New Roman" w:hAnsi="Times New Roman"/>
          <w:b/>
          <w:sz w:val="24"/>
          <w:lang w:eastAsia="zh-CN"/>
        </w:rPr>
        <w:t>Δ</w:t>
      </w:r>
      <w:r w:rsidR="00A25194" w:rsidRPr="00755B3B">
        <w:rPr>
          <w:rFonts w:ascii="Times New Roman" w:hAnsi="Times New Roman"/>
          <w:b/>
          <w:sz w:val="24"/>
          <w:lang w:eastAsia="zh-CN"/>
        </w:rPr>
        <w:t>RIB</w:t>
      </w:r>
      <w:proofErr w:type="gramStart"/>
      <w:r w:rsidR="00A25194" w:rsidRPr="00755B3B">
        <w:rPr>
          <w:rFonts w:ascii="Times New Roman" w:hAnsi="Times New Roman"/>
          <w:b/>
          <w:sz w:val="24"/>
          <w:lang w:eastAsia="zh-CN"/>
        </w:rPr>
        <w:t>,</w:t>
      </w:r>
      <w:r w:rsidR="00A25194" w:rsidRPr="00755B3B">
        <w:rPr>
          <w:rFonts w:ascii="Times New Roman" w:hAnsi="Times New Roman"/>
          <w:b/>
          <w:sz w:val="24"/>
          <w:vertAlign w:val="subscript"/>
          <w:lang w:eastAsia="zh-CN"/>
        </w:rPr>
        <w:t>6R</w:t>
      </w:r>
      <w:proofErr w:type="gramEnd"/>
      <w:r>
        <w:rPr>
          <w:rFonts w:ascii="Times New Roman" w:hAnsi="Times New Roman"/>
          <w:b/>
          <w:sz w:val="24"/>
          <w:vertAlign w:val="subscript"/>
          <w:lang w:eastAsia="zh-CN"/>
        </w:rPr>
        <w:t xml:space="preserve"> </w:t>
      </w:r>
      <w:r w:rsidRPr="009240A3">
        <w:rPr>
          <w:rFonts w:ascii="Times New Roman" w:hAnsi="Times New Roman"/>
          <w:b/>
          <w:sz w:val="24"/>
          <w:lang w:eastAsia="zh-CN"/>
        </w:rPr>
        <w:t>value</w:t>
      </w:r>
    </w:p>
    <w:tbl>
      <w:tblPr>
        <w:tblStyle w:val="aff"/>
        <w:tblW w:w="0" w:type="auto"/>
        <w:tblLook w:val="04A0" w:firstRow="1" w:lastRow="0" w:firstColumn="1" w:lastColumn="0" w:noHBand="0" w:noVBand="1"/>
      </w:tblPr>
      <w:tblGrid>
        <w:gridCol w:w="9621"/>
      </w:tblGrid>
      <w:tr w:rsidR="00DA516E" w14:paraId="0112127B" w14:textId="77777777" w:rsidTr="00DA516E">
        <w:tc>
          <w:tcPr>
            <w:tcW w:w="9621" w:type="dxa"/>
          </w:tcPr>
          <w:p w14:paraId="1D52E30C" w14:textId="77777777" w:rsidR="00DA516E" w:rsidRDefault="00DA516E" w:rsidP="00DA516E">
            <w:pPr>
              <w:rPr>
                <w:lang w:eastAsia="zh-CN"/>
              </w:rPr>
            </w:pPr>
            <w:r>
              <w:rPr>
                <w:b/>
                <w:lang w:eastAsia="zh-CN"/>
              </w:rPr>
              <w:t>Way forward</w:t>
            </w:r>
            <w:r>
              <w:rPr>
                <w:lang w:eastAsia="zh-CN"/>
              </w:rPr>
              <w:t xml:space="preserve">: The following proposals can be endorsed. </w:t>
            </w:r>
          </w:p>
          <w:p w14:paraId="0FDD1017" w14:textId="77777777" w:rsidR="00DA516E" w:rsidRDefault="00DA516E" w:rsidP="00DA516E">
            <w:pPr>
              <w:pStyle w:val="B10"/>
              <w:rPr>
                <w:lang w:eastAsia="zh-CN"/>
              </w:rPr>
            </w:pPr>
            <w:r>
              <w:rPr>
                <w:lang w:eastAsia="zh-CN"/>
              </w:rPr>
              <w:t>-</w:t>
            </w:r>
            <w:r>
              <w:rPr>
                <w:lang w:eastAsia="zh-CN"/>
              </w:rPr>
              <w:tab/>
              <w:t>Proposal 1: Define one delta value for all CBWs for each band.</w:t>
            </w:r>
          </w:p>
          <w:p w14:paraId="2EBEF5D5" w14:textId="77777777" w:rsidR="00DA516E" w:rsidRDefault="00DA516E" w:rsidP="00DA516E">
            <w:pPr>
              <w:pStyle w:val="B10"/>
              <w:rPr>
                <w:lang w:eastAsia="zh-CN"/>
              </w:rPr>
            </w:pPr>
            <w:r>
              <w:rPr>
                <w:lang w:eastAsia="zh-CN"/>
              </w:rPr>
              <w:t>-</w:t>
            </w:r>
            <w:r>
              <w:rPr>
                <w:lang w:eastAsia="zh-CN"/>
              </w:rPr>
              <w:tab/>
              <w:t>Proposal 2: Consider different requirements for different bands.</w:t>
            </w:r>
          </w:p>
          <w:p w14:paraId="6EE9BE0C" w14:textId="77777777" w:rsidR="00DA516E" w:rsidRDefault="00DA516E" w:rsidP="00DA516E">
            <w:pPr>
              <w:rPr>
                <w:lang w:eastAsia="zh-CN"/>
              </w:rPr>
            </w:pPr>
            <w:r>
              <w:rPr>
                <w:lang w:eastAsia="zh-CN"/>
              </w:rPr>
              <w:t>Further discuss the following proposals:</w:t>
            </w:r>
          </w:p>
          <w:p w14:paraId="182CD21D" w14:textId="77777777" w:rsidR="00DA516E" w:rsidRDefault="00DA516E" w:rsidP="00DA516E">
            <w:pPr>
              <w:pStyle w:val="B10"/>
              <w:rPr>
                <w:lang w:eastAsia="zh-CN"/>
              </w:rPr>
            </w:pPr>
            <w:r>
              <w:rPr>
                <w:lang w:eastAsia="zh-CN"/>
              </w:rPr>
              <w:t>-</w:t>
            </w:r>
            <w:r>
              <w:rPr>
                <w:lang w:eastAsia="zh-CN"/>
              </w:rPr>
              <w:tab/>
              <w:t>Proposal 3: S</w:t>
            </w:r>
            <w:r w:rsidRPr="008C4EB2">
              <w:rPr>
                <w:lang w:eastAsia="zh-CN"/>
              </w:rPr>
              <w:t xml:space="preserve">tudy whether band n104 </w:t>
            </w:r>
            <w:r>
              <w:rPr>
                <w:lang w:eastAsia="zh-CN"/>
              </w:rPr>
              <w:t>should</w:t>
            </w:r>
            <w:r w:rsidRPr="008C4EB2">
              <w:rPr>
                <w:lang w:eastAsia="zh-CN"/>
              </w:rPr>
              <w:t xml:space="preserve"> be included in the high band (n77, n78 and n79) category for 6Rx case.</w:t>
            </w:r>
          </w:p>
          <w:p w14:paraId="0A8570D7" w14:textId="77777777" w:rsidR="00DA516E" w:rsidRDefault="00DA516E" w:rsidP="00DA516E">
            <w:pPr>
              <w:pStyle w:val="B10"/>
              <w:rPr>
                <w:lang w:eastAsia="zh-CN"/>
              </w:rPr>
            </w:pPr>
            <w:r>
              <w:rPr>
                <w:lang w:eastAsia="zh-CN"/>
              </w:rPr>
              <w:t>-</w:t>
            </w:r>
            <w:r>
              <w:rPr>
                <w:lang w:eastAsia="zh-CN"/>
              </w:rPr>
              <w:tab/>
              <w:t xml:space="preserve">Proposal 4: </w:t>
            </w:r>
            <w:r w:rsidRPr="008C4EB2">
              <w:rPr>
                <w:lang w:eastAsia="zh-CN"/>
              </w:rPr>
              <w:t>RF isolation at HB and UHB frequencies and antenna placement should be well studied and understood because of their impact on REFSENS for 6Rx handheld UEs</w:t>
            </w:r>
            <w:r>
              <w:rPr>
                <w:lang w:eastAsia="zh-CN"/>
              </w:rPr>
              <w:t>.</w:t>
            </w:r>
          </w:p>
          <w:p w14:paraId="087EBC7F" w14:textId="4733128E" w:rsidR="00DA516E" w:rsidRPr="00DA516E" w:rsidRDefault="00DA516E" w:rsidP="00DA516E">
            <w:pPr>
              <w:pStyle w:val="B10"/>
              <w:rPr>
                <w:lang w:eastAsia="zh-CN"/>
              </w:rPr>
            </w:pPr>
            <w:r>
              <w:rPr>
                <w:lang w:eastAsia="zh-CN"/>
              </w:rPr>
              <w:t>-</w:t>
            </w:r>
            <w:r>
              <w:rPr>
                <w:lang w:eastAsia="zh-CN"/>
              </w:rPr>
              <w:tab/>
              <w:t xml:space="preserve">Proposal 5: </w:t>
            </w:r>
            <w:r w:rsidRPr="008C4EB2">
              <w:rPr>
                <w:lang w:eastAsia="zh-CN"/>
              </w:rPr>
              <w:t>Existing ΔRIB requirements for 4Rx and 8Rx can be used as a starting point to study the performance of ΔRIB for 6Rx considering the form factor of handheld and FWA UE and other impact factors.</w:t>
            </w:r>
          </w:p>
        </w:tc>
      </w:tr>
    </w:tbl>
    <w:p w14:paraId="28F05592" w14:textId="76DAAA54" w:rsidR="00A66769" w:rsidRDefault="00A66769" w:rsidP="009240A3">
      <w:pPr>
        <w:rPr>
          <w:rFonts w:eastAsia="等线"/>
          <w:lang w:eastAsia="zh-CN"/>
        </w:rPr>
      </w:pPr>
      <w:r>
        <w:rPr>
          <w:rFonts w:eastAsia="等线"/>
          <w:lang w:eastAsia="zh-CN"/>
        </w:rPr>
        <w:t>A</w:t>
      </w:r>
      <w:r>
        <w:rPr>
          <w:rFonts w:eastAsia="等线" w:hint="eastAsia"/>
          <w:lang w:eastAsia="zh-CN"/>
        </w:rPr>
        <w:t>s</w:t>
      </w:r>
      <w:r>
        <w:rPr>
          <w:rFonts w:eastAsia="等线"/>
          <w:lang w:eastAsia="zh-CN"/>
        </w:rPr>
        <w:t xml:space="preserve"> </w:t>
      </w:r>
      <w:r>
        <w:rPr>
          <w:rFonts w:eastAsia="等线" w:hint="eastAsia"/>
          <w:lang w:eastAsia="zh-CN"/>
        </w:rPr>
        <w:t>we</w:t>
      </w:r>
      <w:r>
        <w:rPr>
          <w:rFonts w:eastAsia="等线"/>
          <w:lang w:eastAsia="zh-CN"/>
        </w:rPr>
        <w:t xml:space="preserve"> </w:t>
      </w:r>
      <w:r>
        <w:rPr>
          <w:rFonts w:eastAsia="等线" w:hint="eastAsia"/>
          <w:lang w:eastAsia="zh-CN"/>
        </w:rPr>
        <w:t>all</w:t>
      </w:r>
      <w:r>
        <w:rPr>
          <w:rFonts w:eastAsia="等线"/>
          <w:lang w:eastAsia="zh-CN"/>
        </w:rPr>
        <w:t xml:space="preserve"> known, the antenna length is inversely proportional to the frequency that is length= c/2f. According to the practical experience, HB and UHB frequency use different antennas, but n104 use the same antennas with n77/n78/n79.I</w:t>
      </w:r>
      <w:r>
        <w:rPr>
          <w:rFonts w:eastAsia="等线" w:hint="eastAsia"/>
          <w:lang w:eastAsia="zh-CN"/>
        </w:rPr>
        <w:t>n</w:t>
      </w:r>
      <w:r>
        <w:rPr>
          <w:rFonts w:eastAsia="等线"/>
          <w:lang w:eastAsia="zh-CN"/>
        </w:rPr>
        <w:t xml:space="preserve"> our understanding, n104 should be included in the high band (n77,</w:t>
      </w:r>
      <w:r w:rsidR="00B63C91">
        <w:rPr>
          <w:rFonts w:eastAsia="等线"/>
          <w:lang w:eastAsia="zh-CN"/>
        </w:rPr>
        <w:t xml:space="preserve"> </w:t>
      </w:r>
      <w:r>
        <w:rPr>
          <w:rFonts w:eastAsia="等线"/>
          <w:lang w:eastAsia="zh-CN"/>
        </w:rPr>
        <w:t>n78,</w:t>
      </w:r>
      <w:r w:rsidR="00B63C91">
        <w:rPr>
          <w:rFonts w:eastAsia="等线"/>
          <w:lang w:eastAsia="zh-CN"/>
        </w:rPr>
        <w:t xml:space="preserve"> </w:t>
      </w:r>
      <w:r>
        <w:rPr>
          <w:rFonts w:eastAsia="等线"/>
          <w:lang w:eastAsia="zh-CN"/>
        </w:rPr>
        <w:t>n79) category for 6RX case.</w:t>
      </w:r>
    </w:p>
    <w:p w14:paraId="3DC550B3" w14:textId="07AD70D9" w:rsidR="00B63C91" w:rsidRDefault="00B63C91" w:rsidP="009240A3">
      <w:pPr>
        <w:rPr>
          <w:rFonts w:eastAsia="等线"/>
          <w:b/>
          <w:lang w:eastAsia="zh-CN"/>
        </w:rPr>
      </w:pPr>
      <w:r w:rsidRPr="00B63C91">
        <w:rPr>
          <w:rFonts w:eastAsia="等线"/>
          <w:b/>
          <w:lang w:eastAsia="zh-CN"/>
        </w:rPr>
        <w:t>Proposal</w:t>
      </w:r>
      <w:r w:rsidR="006E0295">
        <w:rPr>
          <w:rFonts w:eastAsia="等线"/>
          <w:b/>
          <w:lang w:eastAsia="zh-CN"/>
        </w:rPr>
        <w:t xml:space="preserve"> </w:t>
      </w:r>
      <w:r w:rsidRPr="00B63C91">
        <w:rPr>
          <w:rFonts w:eastAsia="等线"/>
          <w:b/>
          <w:lang w:eastAsia="zh-CN"/>
        </w:rPr>
        <w:t>1: n104 should be included in the high band (n77, n78, n79) category for 6RX case</w:t>
      </w:r>
      <w:r w:rsidR="00211438">
        <w:rPr>
          <w:rFonts w:eastAsia="等线"/>
          <w:b/>
          <w:lang w:eastAsia="zh-CN"/>
        </w:rPr>
        <w:t>.</w:t>
      </w:r>
    </w:p>
    <w:p w14:paraId="720BEA35" w14:textId="135015E7" w:rsidR="00211438" w:rsidRDefault="00211438" w:rsidP="009240A3">
      <w:pPr>
        <w:pStyle w:val="2"/>
        <w:rPr>
          <w:rFonts w:ascii="Times New Roman" w:hAnsi="Times New Roman"/>
          <w:b/>
          <w:sz w:val="24"/>
          <w:lang w:eastAsia="zh-CN"/>
        </w:rPr>
      </w:pPr>
      <w:r w:rsidRPr="00755B3B">
        <w:rPr>
          <w:rFonts w:ascii="Times New Roman" w:hAnsi="Times New Roman"/>
          <w:b/>
          <w:sz w:val="24"/>
          <w:lang w:eastAsia="zh-CN"/>
        </w:rPr>
        <w:t>ΔRIB</w:t>
      </w:r>
      <w:proofErr w:type="gramStart"/>
      <w:r w:rsidRPr="00755B3B">
        <w:rPr>
          <w:rFonts w:ascii="Times New Roman" w:hAnsi="Times New Roman"/>
          <w:b/>
          <w:sz w:val="24"/>
          <w:lang w:eastAsia="zh-CN"/>
        </w:rPr>
        <w:t>,</w:t>
      </w:r>
      <w:r w:rsidRPr="00755B3B">
        <w:rPr>
          <w:rFonts w:ascii="Times New Roman" w:hAnsi="Times New Roman"/>
          <w:b/>
          <w:sz w:val="24"/>
          <w:vertAlign w:val="subscript"/>
          <w:lang w:eastAsia="zh-CN"/>
        </w:rPr>
        <w:t>6R</w:t>
      </w:r>
      <w:proofErr w:type="gramEnd"/>
      <w:r>
        <w:rPr>
          <w:rFonts w:ascii="Times New Roman" w:hAnsi="Times New Roman"/>
          <w:b/>
          <w:sz w:val="24"/>
          <w:vertAlign w:val="subscript"/>
          <w:lang w:eastAsia="zh-CN"/>
        </w:rPr>
        <w:t xml:space="preserve"> </w:t>
      </w:r>
      <w:r w:rsidRPr="009240A3">
        <w:rPr>
          <w:rFonts w:ascii="Times New Roman" w:hAnsi="Times New Roman"/>
          <w:b/>
          <w:sz w:val="24"/>
          <w:lang w:eastAsia="zh-CN"/>
        </w:rPr>
        <w:t>value</w:t>
      </w:r>
      <w:r>
        <w:rPr>
          <w:rFonts w:ascii="Times New Roman" w:hAnsi="Times New Roman"/>
          <w:b/>
          <w:sz w:val="24"/>
          <w:lang w:eastAsia="zh-CN"/>
        </w:rPr>
        <w:t xml:space="preserve"> for handheld UE and FWA</w:t>
      </w:r>
    </w:p>
    <w:tbl>
      <w:tblPr>
        <w:tblStyle w:val="aff"/>
        <w:tblW w:w="0" w:type="auto"/>
        <w:tblLook w:val="04A0" w:firstRow="1" w:lastRow="0" w:firstColumn="1" w:lastColumn="0" w:noHBand="0" w:noVBand="1"/>
      </w:tblPr>
      <w:tblGrid>
        <w:gridCol w:w="9621"/>
      </w:tblGrid>
      <w:tr w:rsidR="00DA516E" w14:paraId="27787089" w14:textId="77777777" w:rsidTr="00DA516E">
        <w:tc>
          <w:tcPr>
            <w:tcW w:w="9621" w:type="dxa"/>
          </w:tcPr>
          <w:p w14:paraId="09F8C3B3" w14:textId="309B6723" w:rsidR="00DA516E" w:rsidRPr="00DA516E" w:rsidRDefault="00DA516E" w:rsidP="00DA516E">
            <w:pPr>
              <w:rPr>
                <w:rFonts w:eastAsia="等线"/>
                <w:lang w:eastAsia="zh-CN"/>
              </w:rPr>
            </w:pPr>
            <w:r>
              <w:rPr>
                <w:b/>
                <w:lang w:eastAsia="zh-CN"/>
              </w:rPr>
              <w:t>Way Forward</w:t>
            </w:r>
            <w:r>
              <w:rPr>
                <w:lang w:eastAsia="zh-CN"/>
              </w:rPr>
              <w:t>: Further discuss if the s</w:t>
            </w:r>
            <w:r w:rsidRPr="0026572A">
              <w:rPr>
                <w:lang w:eastAsia="zh-CN"/>
              </w:rPr>
              <w:t xml:space="preserve">ame value </w:t>
            </w:r>
            <w:r>
              <w:rPr>
                <w:lang w:eastAsia="zh-CN"/>
              </w:rPr>
              <w:t xml:space="preserve">is used </w:t>
            </w:r>
            <w:r w:rsidRPr="0026572A">
              <w:rPr>
                <w:lang w:eastAsia="zh-CN"/>
              </w:rPr>
              <w:t>for handheld UE and FWA</w:t>
            </w:r>
            <w:r>
              <w:rPr>
                <w:lang w:eastAsia="zh-CN"/>
              </w:rPr>
              <w:t>.</w:t>
            </w:r>
          </w:p>
        </w:tc>
      </w:tr>
    </w:tbl>
    <w:p w14:paraId="682C069B" w14:textId="38005C16" w:rsidR="009C0B92" w:rsidRDefault="009C0B92" w:rsidP="009C0B92">
      <w:pPr>
        <w:rPr>
          <w:rFonts w:eastAsia="等线"/>
          <w:lang w:eastAsia="zh-CN"/>
        </w:rPr>
      </w:pPr>
      <w:r>
        <w:rPr>
          <w:rFonts w:eastAsia="等线" w:hint="eastAsia"/>
          <w:lang w:eastAsia="zh-CN"/>
        </w:rPr>
        <w:t>H</w:t>
      </w:r>
      <w:r>
        <w:rPr>
          <w:rFonts w:eastAsia="等线"/>
          <w:lang w:eastAsia="zh-CN"/>
        </w:rPr>
        <w:t xml:space="preserve">andheld UE has more severe impact of coupling and antenna correlation which can be compared with form factor for </w:t>
      </w:r>
      <w:r w:rsidR="00A90E61">
        <w:rPr>
          <w:rFonts w:eastAsia="等线"/>
          <w:lang w:eastAsia="zh-CN"/>
        </w:rPr>
        <w:t xml:space="preserve">FWA due to limited size. </w:t>
      </w:r>
      <w:r w:rsidR="00BA0DDC">
        <w:rPr>
          <w:rFonts w:eastAsia="等线"/>
          <w:lang w:eastAsia="zh-CN"/>
        </w:rPr>
        <w:t xml:space="preserve">Unless it is a folding smart phone, the implantation of 6RX is </w:t>
      </w:r>
      <w:r w:rsidR="00BA0DDC">
        <w:rPr>
          <w:rFonts w:eastAsia="等线" w:hint="eastAsia"/>
          <w:lang w:eastAsia="zh-CN"/>
        </w:rPr>
        <w:t>a</w:t>
      </w:r>
      <w:r w:rsidR="00BA0DDC">
        <w:rPr>
          <w:rFonts w:eastAsia="等线"/>
          <w:lang w:eastAsia="zh-CN"/>
        </w:rPr>
        <w:t xml:space="preserve"> </w:t>
      </w:r>
      <w:r w:rsidR="00AE2F27">
        <w:rPr>
          <w:rFonts w:eastAsia="等线"/>
          <w:lang w:eastAsia="zh-CN"/>
        </w:rPr>
        <w:t xml:space="preserve">challenge </w:t>
      </w:r>
      <w:r w:rsidR="00BA0DDC">
        <w:rPr>
          <w:rFonts w:eastAsia="等线"/>
          <w:lang w:eastAsia="zh-CN"/>
        </w:rPr>
        <w:t>for handheld UE</w:t>
      </w:r>
      <w:r w:rsidR="00AE2F27">
        <w:rPr>
          <w:rFonts w:eastAsia="等线"/>
          <w:lang w:eastAsia="zh-CN"/>
        </w:rPr>
        <w:t xml:space="preserve">. </w:t>
      </w:r>
      <w:r w:rsidR="00A90E61">
        <w:rPr>
          <w:rFonts w:eastAsia="等线"/>
          <w:lang w:eastAsia="zh-CN"/>
        </w:rPr>
        <w:t xml:space="preserve">Theoretically, we should distinguish handheld UE and FWA for </w:t>
      </w:r>
      <w:r w:rsidR="00A90E61" w:rsidRPr="00A90E61">
        <w:rPr>
          <w:rFonts w:eastAsia="等线"/>
          <w:lang w:eastAsia="zh-CN"/>
        </w:rPr>
        <w:t>ΔRIB</w:t>
      </w:r>
      <w:proofErr w:type="gramStart"/>
      <w:r w:rsidR="00A90E61" w:rsidRPr="00A90E61">
        <w:rPr>
          <w:rFonts w:eastAsia="等线"/>
          <w:lang w:eastAsia="zh-CN"/>
        </w:rPr>
        <w:t>,</w:t>
      </w:r>
      <w:r w:rsidR="00A90E61" w:rsidRPr="00BA0DDC">
        <w:rPr>
          <w:rFonts w:eastAsia="等线"/>
          <w:vertAlign w:val="subscript"/>
          <w:lang w:eastAsia="zh-CN"/>
        </w:rPr>
        <w:t>6R</w:t>
      </w:r>
      <w:proofErr w:type="gramEnd"/>
      <w:r w:rsidR="00A90E61" w:rsidRPr="00A90E61">
        <w:rPr>
          <w:rFonts w:eastAsia="等线"/>
          <w:lang w:eastAsia="zh-CN"/>
        </w:rPr>
        <w:t xml:space="preserve"> value</w:t>
      </w:r>
      <w:r w:rsidR="00A90E61">
        <w:rPr>
          <w:rFonts w:eastAsia="等线"/>
          <w:lang w:eastAsia="zh-CN"/>
        </w:rPr>
        <w:t>.</w:t>
      </w:r>
    </w:p>
    <w:p w14:paraId="0DE3D5BB" w14:textId="74D6B60D" w:rsidR="006E0295" w:rsidRPr="006E0295" w:rsidRDefault="006E0295" w:rsidP="009C0B92">
      <w:pPr>
        <w:rPr>
          <w:rFonts w:eastAsia="等线"/>
          <w:b/>
          <w:lang w:eastAsia="zh-CN"/>
        </w:rPr>
      </w:pPr>
      <w:r w:rsidRPr="006E0295">
        <w:rPr>
          <w:rFonts w:eastAsia="等线"/>
          <w:b/>
          <w:lang w:eastAsia="zh-CN"/>
        </w:rPr>
        <w:t>Proposal</w:t>
      </w:r>
      <w:r>
        <w:rPr>
          <w:rFonts w:eastAsia="等线"/>
          <w:b/>
          <w:lang w:eastAsia="zh-CN"/>
        </w:rPr>
        <w:t xml:space="preserve"> </w:t>
      </w:r>
      <w:r w:rsidRPr="006E0295">
        <w:rPr>
          <w:rFonts w:eastAsia="等线"/>
          <w:b/>
          <w:lang w:eastAsia="zh-CN"/>
        </w:rPr>
        <w:t>2: Different values are used for handheld UE and FWA.</w:t>
      </w:r>
    </w:p>
    <w:p w14:paraId="33B10CB9" w14:textId="237018D9" w:rsidR="004D2945" w:rsidRPr="00C47DAA" w:rsidRDefault="006E0295" w:rsidP="004D2945">
      <w:pPr>
        <w:rPr>
          <w:rFonts w:eastAsia="等线"/>
          <w:b/>
          <w:i/>
          <w:u w:val="single"/>
          <w:lang w:eastAsia="zh-CN"/>
        </w:rPr>
      </w:pPr>
      <w:r>
        <w:t xml:space="preserve">In addition, </w:t>
      </w:r>
      <w:r>
        <w:rPr>
          <w:lang w:eastAsia="zh-CN"/>
        </w:rPr>
        <w:t>t</w:t>
      </w:r>
      <w:r w:rsidR="00755B3B" w:rsidRPr="00E06A3D">
        <w:rPr>
          <w:lang w:eastAsia="zh-CN"/>
        </w:rPr>
        <w:t xml:space="preserve">he number of antenna for 6RX is three times </w:t>
      </w:r>
      <w:r w:rsidR="00381FAF">
        <w:rPr>
          <w:lang w:eastAsia="zh-CN"/>
        </w:rPr>
        <w:t xml:space="preserve">that </w:t>
      </w:r>
      <w:r w:rsidR="00755B3B" w:rsidRPr="00E06A3D">
        <w:rPr>
          <w:lang w:eastAsia="zh-CN"/>
        </w:rPr>
        <w:t>of 2RX, thus the diversity gain of 6RX is 10log3</w:t>
      </w:r>
      <w:r w:rsidR="00F33497" w:rsidRPr="00E06A3D">
        <w:rPr>
          <w:lang w:eastAsia="zh-CN"/>
        </w:rPr>
        <w:t>=4.7</w:t>
      </w:r>
      <w:r w:rsidR="00AB4472">
        <w:rPr>
          <w:lang w:eastAsia="zh-CN"/>
        </w:rPr>
        <w:t>7</w:t>
      </w:r>
      <w:r w:rsidR="00755B3B" w:rsidRPr="00E06A3D">
        <w:rPr>
          <w:lang w:eastAsia="zh-CN"/>
        </w:rPr>
        <w:t xml:space="preserve"> dB </w:t>
      </w:r>
      <w:r w:rsidR="000B580B">
        <w:rPr>
          <w:lang w:eastAsia="zh-CN"/>
        </w:rPr>
        <w:t xml:space="preserve">higher than </w:t>
      </w:r>
      <w:r w:rsidR="00755B3B" w:rsidRPr="00E06A3D">
        <w:rPr>
          <w:lang w:eastAsia="zh-CN"/>
        </w:rPr>
        <w:t>for 2RX</w:t>
      </w:r>
      <w:r w:rsidR="00381FAF">
        <w:rPr>
          <w:lang w:eastAsia="zh-CN"/>
        </w:rPr>
        <w:t>. I</w:t>
      </w:r>
      <w:r w:rsidR="00755B3B" w:rsidRPr="00E06A3D">
        <w:rPr>
          <w:lang w:eastAsia="zh-CN"/>
        </w:rPr>
        <w:t>n theory</w:t>
      </w:r>
      <w:r w:rsidR="00967707" w:rsidRPr="00E06A3D">
        <w:rPr>
          <w:lang w:eastAsia="zh-CN"/>
        </w:rPr>
        <w:t xml:space="preserve">, the diversity gain of 6RX is 10log1.5=1.76dB for 4RX and the diversity </w:t>
      </w:r>
      <w:r w:rsidR="00381FAF" w:rsidRPr="00E06A3D">
        <w:rPr>
          <w:lang w:eastAsia="zh-CN"/>
        </w:rPr>
        <w:t xml:space="preserve">gain </w:t>
      </w:r>
      <w:r w:rsidR="00967707" w:rsidRPr="00E06A3D">
        <w:rPr>
          <w:lang w:eastAsia="zh-CN"/>
        </w:rPr>
        <w:t xml:space="preserve">of 8RX is 10log1.33=1.25dB for 6RX. </w:t>
      </w:r>
      <w:r w:rsidR="00963913" w:rsidRPr="00E06A3D">
        <w:rPr>
          <w:lang w:eastAsia="zh-CN"/>
        </w:rPr>
        <w:t>But practically</w:t>
      </w:r>
      <w:r w:rsidR="009A5334">
        <w:rPr>
          <w:lang w:eastAsia="zh-CN"/>
        </w:rPr>
        <w:t>,</w:t>
      </w:r>
      <w:r w:rsidR="00963913" w:rsidRPr="00E06A3D">
        <w:rPr>
          <w:lang w:eastAsia="zh-CN"/>
        </w:rPr>
        <w:t xml:space="preserve"> we should consider the impact of coupling and antenna correlation</w:t>
      </w:r>
      <w:r w:rsidR="00CC5839">
        <w:rPr>
          <w:lang w:eastAsia="zh-CN"/>
        </w:rPr>
        <w:t>,</w:t>
      </w:r>
      <w:r w:rsidR="00963913" w:rsidRPr="00E06A3D">
        <w:rPr>
          <w:lang w:eastAsia="zh-CN"/>
        </w:rPr>
        <w:t xml:space="preserve"> which </w:t>
      </w:r>
      <w:r w:rsidR="00CC5839">
        <w:rPr>
          <w:lang w:eastAsia="zh-CN"/>
        </w:rPr>
        <w:t xml:space="preserve">will </w:t>
      </w:r>
      <w:r w:rsidR="00963913" w:rsidRPr="00E06A3D">
        <w:rPr>
          <w:lang w:eastAsia="zh-CN"/>
        </w:rPr>
        <w:t xml:space="preserve">be more </w:t>
      </w:r>
      <w:r w:rsidR="00CC5839">
        <w:rPr>
          <w:lang w:eastAsia="zh-CN"/>
        </w:rPr>
        <w:t>severe</w:t>
      </w:r>
      <w:r w:rsidR="00963913" w:rsidRPr="00E06A3D">
        <w:rPr>
          <w:lang w:eastAsia="zh-CN"/>
        </w:rPr>
        <w:t xml:space="preserve"> than 4RX but less </w:t>
      </w:r>
      <w:r w:rsidR="00CC5839">
        <w:rPr>
          <w:lang w:eastAsia="zh-CN"/>
        </w:rPr>
        <w:t>severe</w:t>
      </w:r>
      <w:r w:rsidR="00963913" w:rsidRPr="00E06A3D">
        <w:rPr>
          <w:lang w:eastAsia="zh-CN"/>
        </w:rPr>
        <w:t xml:space="preserve"> than 8RX. B</w:t>
      </w:r>
      <w:r w:rsidR="00B96E90" w:rsidRPr="00E06A3D">
        <w:rPr>
          <w:lang w:eastAsia="zh-CN"/>
        </w:rPr>
        <w:t xml:space="preserve">ased on the current specification in TS 38.101-1 table 7.3.2-2 and Table 7.3.2-2a, </w:t>
      </w:r>
      <w:r w:rsidR="00967707" w:rsidRPr="00E06A3D">
        <w:rPr>
          <w:lang w:eastAsia="zh-CN"/>
        </w:rPr>
        <w:t>in our understanding, ΔRIB,</w:t>
      </w:r>
      <w:r w:rsidR="00967707" w:rsidRPr="00E06A3D">
        <w:rPr>
          <w:vertAlign w:val="subscript"/>
          <w:lang w:eastAsia="zh-CN"/>
        </w:rPr>
        <w:t xml:space="preserve">6R </w:t>
      </w:r>
      <w:r w:rsidR="001C0E38">
        <w:rPr>
          <w:lang w:eastAsia="zh-CN"/>
        </w:rPr>
        <w:t xml:space="preserve"> of </w:t>
      </w:r>
      <w:r w:rsidR="00E06A3D" w:rsidRPr="00E06A3D">
        <w:rPr>
          <w:lang w:eastAsia="zh-CN"/>
        </w:rPr>
        <w:t>FWA/CPE/vehicle/industrial devices is -3.</w:t>
      </w:r>
      <w:r w:rsidR="00030615">
        <w:rPr>
          <w:lang w:eastAsia="zh-CN"/>
        </w:rPr>
        <w:t>2</w:t>
      </w:r>
      <w:r w:rsidR="00E06A3D" w:rsidRPr="00E06A3D">
        <w:rPr>
          <w:lang w:eastAsia="zh-CN"/>
        </w:rPr>
        <w:t>dB</w:t>
      </w:r>
      <w:r w:rsidR="001C0E38">
        <w:rPr>
          <w:lang w:eastAsia="zh-CN"/>
        </w:rPr>
        <w:t xml:space="preserve"> for n77/n78/n79</w:t>
      </w:r>
      <w:r w:rsidR="00030615">
        <w:rPr>
          <w:lang w:eastAsia="zh-CN"/>
        </w:rPr>
        <w:t>/n104</w:t>
      </w:r>
      <w:r w:rsidR="00E06A3D" w:rsidRPr="00E06A3D">
        <w:rPr>
          <w:rFonts w:eastAsia="等线" w:hint="cs"/>
          <w:lang w:eastAsia="zh-CN"/>
        </w:rPr>
        <w:t>.</w:t>
      </w:r>
      <w:r w:rsidR="001C0E38">
        <w:rPr>
          <w:rFonts w:eastAsia="等线"/>
          <w:lang w:eastAsia="zh-CN"/>
        </w:rPr>
        <w:t xml:space="preserve">But n41 </w:t>
      </w:r>
      <w:r w:rsidR="001C0E38">
        <w:rPr>
          <w:rFonts w:eastAsia="等线" w:hint="eastAsia"/>
          <w:lang w:eastAsia="zh-CN"/>
        </w:rPr>
        <w:t>has</w:t>
      </w:r>
      <w:r w:rsidR="001C0E38">
        <w:rPr>
          <w:rFonts w:eastAsia="等线"/>
          <w:lang w:eastAsia="zh-CN"/>
        </w:rPr>
        <w:t xml:space="preserve"> </w:t>
      </w:r>
      <w:r w:rsidR="001C0E38">
        <w:rPr>
          <w:rFonts w:eastAsia="等线" w:hint="eastAsia"/>
          <w:lang w:eastAsia="zh-CN"/>
        </w:rPr>
        <w:t>lower</w:t>
      </w:r>
      <w:r w:rsidR="001C0E38">
        <w:rPr>
          <w:rFonts w:eastAsia="等线"/>
          <w:lang w:eastAsia="zh-CN"/>
        </w:rPr>
        <w:t xml:space="preserve"> </w:t>
      </w:r>
      <w:r w:rsidR="00CC5839">
        <w:rPr>
          <w:rFonts w:eastAsia="等线"/>
          <w:lang w:eastAsia="zh-CN"/>
        </w:rPr>
        <w:t>frequencies</w:t>
      </w:r>
      <w:r w:rsidR="001C0E38">
        <w:rPr>
          <w:rFonts w:eastAsia="等线"/>
          <w:lang w:eastAsia="zh-CN"/>
        </w:rPr>
        <w:t xml:space="preserve"> than n77/n78/n79, we could separately consider this question. </w:t>
      </w:r>
      <w:r w:rsidR="001C0E38" w:rsidRPr="00E06A3D">
        <w:rPr>
          <w:lang w:eastAsia="zh-CN"/>
        </w:rPr>
        <w:t>ΔRIB,</w:t>
      </w:r>
      <w:r w:rsidR="001C0E38" w:rsidRPr="00E06A3D">
        <w:rPr>
          <w:vertAlign w:val="subscript"/>
          <w:lang w:eastAsia="zh-CN"/>
        </w:rPr>
        <w:t>6R</w:t>
      </w:r>
      <w:r w:rsidR="001C0E38">
        <w:rPr>
          <w:rFonts w:eastAsia="等线"/>
          <w:lang w:eastAsia="zh-CN"/>
        </w:rPr>
        <w:t xml:space="preserve"> is -3.</w:t>
      </w:r>
      <w:r w:rsidR="00030615">
        <w:rPr>
          <w:rFonts w:eastAsia="等线"/>
          <w:lang w:eastAsia="zh-CN"/>
        </w:rPr>
        <w:t>6</w:t>
      </w:r>
      <w:r w:rsidR="001C0E38">
        <w:rPr>
          <w:rFonts w:eastAsia="等线"/>
          <w:lang w:eastAsia="zh-CN"/>
        </w:rPr>
        <w:t>dB for n41</w:t>
      </w:r>
      <w:r w:rsidR="00030615">
        <w:rPr>
          <w:rFonts w:eastAsia="等线"/>
          <w:lang w:eastAsia="zh-CN"/>
        </w:rPr>
        <w:t>.</w:t>
      </w:r>
      <w:r w:rsidR="009A5334">
        <w:rPr>
          <w:rFonts w:eastAsia="等线"/>
          <w:lang w:eastAsia="zh-CN"/>
        </w:rPr>
        <w:t xml:space="preserve"> T</w:t>
      </w:r>
      <w:r w:rsidR="00C47DAA">
        <w:rPr>
          <w:rFonts w:eastAsia="等线"/>
          <w:lang w:eastAsia="zh-CN"/>
        </w:rPr>
        <w:t xml:space="preserve">hus we think that handheld UE could be lower 0.3dB </w:t>
      </w:r>
      <w:r w:rsidR="00C47DAA">
        <w:rPr>
          <w:rFonts w:eastAsia="等线" w:hint="eastAsia"/>
          <w:lang w:eastAsia="zh-CN"/>
        </w:rPr>
        <w:t>compared</w:t>
      </w:r>
      <w:r w:rsidR="00C47DAA">
        <w:rPr>
          <w:rFonts w:eastAsia="等线"/>
          <w:lang w:eastAsia="zh-CN"/>
        </w:rPr>
        <w:t xml:space="preserve"> with CPE/FWA/vehicle/industrial devices. In view of </w:t>
      </w:r>
      <w:r w:rsidR="00CC5839">
        <w:rPr>
          <w:rFonts w:eastAsia="等线"/>
          <w:lang w:eastAsia="zh-CN"/>
        </w:rPr>
        <w:t xml:space="preserve">the </w:t>
      </w:r>
      <w:r w:rsidR="00C47DAA">
        <w:rPr>
          <w:rFonts w:eastAsia="等线"/>
          <w:lang w:eastAsia="zh-CN"/>
        </w:rPr>
        <w:t>above</w:t>
      </w:r>
      <w:r w:rsidR="00CC5839">
        <w:rPr>
          <w:rFonts w:eastAsia="等线"/>
          <w:lang w:eastAsia="zh-CN"/>
        </w:rPr>
        <w:t xml:space="preserve">, we </w:t>
      </w:r>
      <w:r w:rsidR="009A5334">
        <w:rPr>
          <w:rFonts w:eastAsia="等线" w:hint="eastAsia"/>
          <w:lang w:eastAsia="zh-CN"/>
        </w:rPr>
        <w:t>could</w:t>
      </w:r>
      <w:r w:rsidR="009A5334">
        <w:rPr>
          <w:rFonts w:eastAsia="等线"/>
          <w:lang w:eastAsia="zh-CN"/>
        </w:rPr>
        <w:t xml:space="preserve"> </w:t>
      </w:r>
      <w:r w:rsidR="00396F47">
        <w:rPr>
          <w:rFonts w:eastAsia="等线"/>
          <w:lang w:eastAsia="zh-CN"/>
        </w:rPr>
        <w:t>take</w:t>
      </w:r>
      <w:r w:rsidR="00C47DAA">
        <w:rPr>
          <w:rFonts w:eastAsia="等线"/>
          <w:lang w:eastAsia="zh-CN"/>
        </w:rPr>
        <w:t xml:space="preserve"> the table 1 into consideration.</w:t>
      </w:r>
    </w:p>
    <w:p w14:paraId="733DD0E4" w14:textId="3199477A" w:rsidR="000E4165" w:rsidRPr="000E4165" w:rsidRDefault="000E4165" w:rsidP="000E4165">
      <w:pPr>
        <w:rPr>
          <w:lang w:val="en-US"/>
        </w:rPr>
      </w:pPr>
      <w:r w:rsidRPr="000E4165">
        <w:rPr>
          <w:b/>
        </w:rPr>
        <w:lastRenderedPageBreak/>
        <w:t>Proposal</w:t>
      </w:r>
      <w:r w:rsidR="00F54AD7">
        <w:rPr>
          <w:b/>
        </w:rPr>
        <w:t xml:space="preserve"> </w:t>
      </w:r>
      <w:r w:rsidR="00A40A33">
        <w:rPr>
          <w:b/>
        </w:rPr>
        <w:t>3</w:t>
      </w:r>
      <w:r>
        <w:rPr>
          <w:b/>
        </w:rPr>
        <w:t>:</w:t>
      </w:r>
      <w:r w:rsidR="00802C8D">
        <w:rPr>
          <w:b/>
        </w:rPr>
        <w:t xml:space="preserve"> </w:t>
      </w:r>
      <w:r w:rsidR="00F70AFA">
        <w:rPr>
          <w:b/>
          <w:bCs/>
          <w:lang w:val="en-US"/>
        </w:rPr>
        <w:t>Adopt</w:t>
      </w:r>
      <w:r w:rsidRPr="000E4165">
        <w:rPr>
          <w:b/>
          <w:bCs/>
          <w:lang w:val="en-US"/>
        </w:rPr>
        <w:t xml:space="preserve"> the value of </w:t>
      </w:r>
      <w:r w:rsidR="00C47DAA" w:rsidRPr="00C47DAA">
        <w:rPr>
          <w:b/>
          <w:lang w:eastAsia="zh-CN"/>
        </w:rPr>
        <w:t>ΔRIB,</w:t>
      </w:r>
      <w:r w:rsidR="00C47DAA" w:rsidRPr="00C47DAA">
        <w:rPr>
          <w:b/>
          <w:vertAlign w:val="subscript"/>
          <w:lang w:eastAsia="zh-CN"/>
        </w:rPr>
        <w:t>6R</w:t>
      </w:r>
      <w:r w:rsidRPr="000E4165">
        <w:rPr>
          <w:b/>
          <w:bCs/>
          <w:lang w:val="en-US"/>
        </w:rPr>
        <w:t xml:space="preserve"> </w:t>
      </w:r>
      <w:r w:rsidR="00B963BE">
        <w:rPr>
          <w:b/>
          <w:bCs/>
          <w:lang w:val="en-US"/>
        </w:rPr>
        <w:t xml:space="preserve"> in Table1 </w:t>
      </w:r>
      <w:bookmarkStart w:id="0" w:name="_GoBack"/>
      <w:bookmarkEnd w:id="0"/>
      <w:r w:rsidRPr="000E4165">
        <w:rPr>
          <w:b/>
          <w:bCs/>
          <w:lang w:val="en-US"/>
        </w:rPr>
        <w:t xml:space="preserve">for </w:t>
      </w:r>
      <w:r w:rsidR="00C47DAA">
        <w:rPr>
          <w:b/>
          <w:bCs/>
          <w:lang w:val="en-US"/>
        </w:rPr>
        <w:t>n41</w:t>
      </w:r>
      <w:r w:rsidR="00C47DAA">
        <w:rPr>
          <w:rFonts w:eastAsia="等线" w:hint="eastAsia"/>
          <w:b/>
          <w:bCs/>
          <w:lang w:val="en-US" w:eastAsia="zh-CN"/>
        </w:rPr>
        <w:t>/n</w:t>
      </w:r>
      <w:r w:rsidR="00C47DAA">
        <w:rPr>
          <w:rFonts w:eastAsia="等线"/>
          <w:b/>
          <w:bCs/>
          <w:lang w:val="en-US" w:eastAsia="zh-CN"/>
        </w:rPr>
        <w:t>77/n78/n79/n104</w:t>
      </w:r>
      <w:r w:rsidRPr="000E4165">
        <w:rPr>
          <w:b/>
          <w:bCs/>
          <w:lang w:val="en-US"/>
        </w:rPr>
        <w:t xml:space="preserve"> for </w:t>
      </w:r>
      <w:r w:rsidR="00C47DAA">
        <w:rPr>
          <w:b/>
          <w:bCs/>
          <w:lang w:val="en-US"/>
        </w:rPr>
        <w:t xml:space="preserve">handheld </w:t>
      </w:r>
      <w:r w:rsidR="00F70AFA">
        <w:rPr>
          <w:b/>
          <w:bCs/>
          <w:lang w:val="en-US"/>
        </w:rPr>
        <w:t>UE and FWA.</w:t>
      </w:r>
    </w:p>
    <w:p w14:paraId="5AFA6B6F" w14:textId="683BA2F5" w:rsidR="000E4165" w:rsidRPr="00B6763A" w:rsidRDefault="000E4165" w:rsidP="00B6763A">
      <w:pPr>
        <w:jc w:val="center"/>
        <w:rPr>
          <w:b/>
          <w:bCs/>
          <w:vertAlign w:val="subscript"/>
        </w:rPr>
      </w:pPr>
      <w:r w:rsidRPr="00B6763A">
        <w:rPr>
          <w:b/>
        </w:rPr>
        <w:t>Table1</w:t>
      </w:r>
      <w:r w:rsidRPr="00B6763A">
        <w:rPr>
          <w:rFonts w:eastAsia="等线" w:hint="eastAsia"/>
          <w:b/>
          <w:lang w:eastAsia="zh-CN"/>
        </w:rPr>
        <w:t>:</w:t>
      </w:r>
      <w:r w:rsidRPr="00B6763A">
        <w:rPr>
          <w:rFonts w:eastAsia="等线"/>
          <w:b/>
          <w:lang w:eastAsia="zh-CN"/>
        </w:rPr>
        <w:t xml:space="preserve"> </w:t>
      </w:r>
      <w:r w:rsidR="00C47DAA" w:rsidRPr="00B6763A">
        <w:rPr>
          <w:b/>
        </w:rPr>
        <w:t>Six antenna port reference sensitivity allowance ΔR</w:t>
      </w:r>
      <w:r w:rsidR="00C47DAA" w:rsidRPr="00B6763A">
        <w:rPr>
          <w:b/>
          <w:bCs/>
          <w:vertAlign w:val="subscript"/>
        </w:rPr>
        <w:t>IB</w:t>
      </w:r>
      <w:proofErr w:type="gramStart"/>
      <w:r w:rsidR="00C47DAA" w:rsidRPr="00B6763A">
        <w:rPr>
          <w:b/>
          <w:bCs/>
          <w:vertAlign w:val="subscript"/>
        </w:rPr>
        <w:t>,6R</w:t>
      </w:r>
      <w:proofErr w:type="gramEnd"/>
    </w:p>
    <w:tbl>
      <w:tblPr>
        <w:tblStyle w:val="aff"/>
        <w:tblW w:w="0" w:type="auto"/>
        <w:tblInd w:w="986" w:type="dxa"/>
        <w:tblLook w:val="04A0" w:firstRow="1" w:lastRow="0" w:firstColumn="1" w:lastColumn="0" w:noHBand="0" w:noVBand="1"/>
      </w:tblPr>
      <w:tblGrid>
        <w:gridCol w:w="2583"/>
        <w:gridCol w:w="4081"/>
      </w:tblGrid>
      <w:tr w:rsidR="00C47DAA" w14:paraId="5E551DDF" w14:textId="77777777" w:rsidTr="00C47DAA">
        <w:tc>
          <w:tcPr>
            <w:tcW w:w="2583" w:type="dxa"/>
          </w:tcPr>
          <w:p w14:paraId="667A8004" w14:textId="7B386310" w:rsidR="00C47DAA" w:rsidRPr="00C47DAA" w:rsidRDefault="00C47DAA" w:rsidP="00C47DAA">
            <w:pPr>
              <w:jc w:val="center"/>
              <w:rPr>
                <w:b/>
              </w:rPr>
            </w:pPr>
            <w:r w:rsidRPr="00C47DAA">
              <w:rPr>
                <w:b/>
              </w:rPr>
              <w:t>Operating band</w:t>
            </w:r>
          </w:p>
        </w:tc>
        <w:tc>
          <w:tcPr>
            <w:tcW w:w="4081" w:type="dxa"/>
          </w:tcPr>
          <w:p w14:paraId="048E141D" w14:textId="47F8153E" w:rsidR="00C47DAA" w:rsidRPr="00C47DAA" w:rsidRDefault="00C47DAA" w:rsidP="00C47DAA">
            <w:pPr>
              <w:jc w:val="center"/>
              <w:rPr>
                <w:rFonts w:eastAsia="等线"/>
                <w:b/>
                <w:lang w:eastAsia="zh-CN"/>
              </w:rPr>
            </w:pPr>
            <w:r w:rsidRPr="00C47DAA">
              <w:rPr>
                <w:b/>
              </w:rPr>
              <w:t>ΔR</w:t>
            </w:r>
            <w:r w:rsidRPr="00C47DAA">
              <w:rPr>
                <w:b/>
                <w:vertAlign w:val="subscript"/>
              </w:rPr>
              <w:t>IB,</w:t>
            </w:r>
            <w:r>
              <w:rPr>
                <w:b/>
                <w:vertAlign w:val="subscript"/>
              </w:rPr>
              <w:t>6</w:t>
            </w:r>
            <w:r w:rsidRPr="00C47DAA">
              <w:rPr>
                <w:b/>
                <w:vertAlign w:val="subscript"/>
              </w:rPr>
              <w:t xml:space="preserve">R </w:t>
            </w:r>
            <w:r w:rsidRPr="00C47DAA">
              <w:rPr>
                <w:b/>
              </w:rPr>
              <w:t>(dB)</w:t>
            </w:r>
          </w:p>
        </w:tc>
      </w:tr>
      <w:tr w:rsidR="00C47DAA" w14:paraId="32D4953A" w14:textId="77777777" w:rsidTr="00C47DAA">
        <w:tc>
          <w:tcPr>
            <w:tcW w:w="2583" w:type="dxa"/>
            <w:vAlign w:val="center"/>
          </w:tcPr>
          <w:p w14:paraId="0267CCE1" w14:textId="74EEE3F6" w:rsidR="00C47DAA" w:rsidRPr="000E4165" w:rsidRDefault="00C47DAA" w:rsidP="00C47DAA">
            <w:pPr>
              <w:jc w:val="center"/>
              <w:rPr>
                <w:rFonts w:eastAsia="等线"/>
                <w:lang w:eastAsia="zh-CN"/>
              </w:rPr>
            </w:pPr>
            <w:r w:rsidRPr="002F19C7">
              <w:rPr>
                <w:rFonts w:eastAsia="Calibri"/>
              </w:rPr>
              <w:t>n41</w:t>
            </w:r>
          </w:p>
        </w:tc>
        <w:tc>
          <w:tcPr>
            <w:tcW w:w="4081" w:type="dxa"/>
            <w:vAlign w:val="center"/>
          </w:tcPr>
          <w:p w14:paraId="632B978C" w14:textId="6F0A92D5" w:rsidR="00C47DAA" w:rsidRPr="000E4165" w:rsidRDefault="00030615" w:rsidP="008217DF">
            <w:pPr>
              <w:jc w:val="center"/>
              <w:rPr>
                <w:rFonts w:eastAsia="等线"/>
                <w:lang w:eastAsia="zh-CN"/>
              </w:rPr>
            </w:pPr>
            <w:r>
              <w:t>-3.</w:t>
            </w:r>
            <w:r w:rsidR="008217DF">
              <w:t>6</w:t>
            </w:r>
            <w:r w:rsidR="008217DF">
              <w:rPr>
                <w:vertAlign w:val="superscript"/>
              </w:rPr>
              <w:t>1</w:t>
            </w:r>
            <w:r w:rsidR="008217DF">
              <w:t>,-3.3</w:t>
            </w:r>
            <w:r w:rsidR="008217DF">
              <w:rPr>
                <w:vertAlign w:val="superscript"/>
              </w:rPr>
              <w:t>2</w:t>
            </w:r>
          </w:p>
        </w:tc>
      </w:tr>
      <w:tr w:rsidR="00C47DAA" w14:paraId="0F10D493" w14:textId="77777777" w:rsidTr="00C47DAA">
        <w:tc>
          <w:tcPr>
            <w:tcW w:w="2583" w:type="dxa"/>
            <w:vAlign w:val="center"/>
          </w:tcPr>
          <w:p w14:paraId="206D9C2D" w14:textId="53185BF6" w:rsidR="00C47DAA" w:rsidRPr="000E4165" w:rsidRDefault="00C47DAA" w:rsidP="00C47DAA">
            <w:pPr>
              <w:jc w:val="center"/>
              <w:rPr>
                <w:rFonts w:eastAsia="等线"/>
                <w:lang w:eastAsia="zh-CN"/>
              </w:rPr>
            </w:pPr>
            <w:r w:rsidRPr="002F19C7">
              <w:rPr>
                <w:rFonts w:eastAsia="Calibri"/>
              </w:rPr>
              <w:t>n77, n78, n79</w:t>
            </w:r>
            <w:r w:rsidR="00CC7072">
              <w:rPr>
                <w:rFonts w:eastAsia="Calibri"/>
              </w:rPr>
              <w:t>,n104</w:t>
            </w:r>
          </w:p>
        </w:tc>
        <w:tc>
          <w:tcPr>
            <w:tcW w:w="4081" w:type="dxa"/>
            <w:vAlign w:val="center"/>
          </w:tcPr>
          <w:p w14:paraId="280D367A" w14:textId="59DC49D8" w:rsidR="00C47DAA" w:rsidRPr="00CC7072" w:rsidRDefault="00030615" w:rsidP="008217DF">
            <w:pPr>
              <w:jc w:val="center"/>
              <w:rPr>
                <w:rFonts w:eastAsia="等线"/>
                <w:lang w:eastAsia="zh-CN"/>
              </w:rPr>
            </w:pPr>
            <w:r>
              <w:t>-3.</w:t>
            </w:r>
            <w:r w:rsidR="008217DF">
              <w:t>2</w:t>
            </w:r>
            <w:r w:rsidR="008217DF">
              <w:rPr>
                <w:vertAlign w:val="superscript"/>
              </w:rPr>
              <w:t>1</w:t>
            </w:r>
            <w:r w:rsidR="008217DF">
              <w:t>,-3.0</w:t>
            </w:r>
            <w:r w:rsidR="008217DF">
              <w:rPr>
                <w:vertAlign w:val="superscript"/>
              </w:rPr>
              <w:t>2</w:t>
            </w:r>
          </w:p>
        </w:tc>
      </w:tr>
      <w:tr w:rsidR="008217DF" w14:paraId="72527672" w14:textId="77777777" w:rsidTr="009C0B92">
        <w:tc>
          <w:tcPr>
            <w:tcW w:w="6664" w:type="dxa"/>
            <w:gridSpan w:val="2"/>
            <w:vAlign w:val="center"/>
          </w:tcPr>
          <w:p w14:paraId="13265079" w14:textId="735132EB" w:rsidR="008217DF" w:rsidRPr="008217DF" w:rsidRDefault="008217DF" w:rsidP="008217DF">
            <w:pPr>
              <w:pStyle w:val="TAN"/>
              <w:rPr>
                <w:rFonts w:ascii="Times New Roman" w:hAnsi="Times New Roman"/>
              </w:rPr>
            </w:pPr>
            <w:r w:rsidRPr="008217DF">
              <w:rPr>
                <w:rFonts w:ascii="Times New Roman" w:hAnsi="Times New Roman"/>
              </w:rPr>
              <w:t>NOTE 1:</w:t>
            </w:r>
            <w:r w:rsidRPr="008217DF">
              <w:rPr>
                <w:rFonts w:ascii="Times New Roman" w:hAnsi="Times New Roman"/>
              </w:rPr>
              <w:tab/>
              <w:t xml:space="preserve">When </w:t>
            </w:r>
            <w:r w:rsidR="00E411E2">
              <w:rPr>
                <w:rFonts w:ascii="Times New Roman" w:hAnsi="Times New Roman"/>
              </w:rPr>
              <w:t>6</w:t>
            </w:r>
            <w:r w:rsidRPr="008217DF">
              <w:rPr>
                <w:rFonts w:ascii="Times New Roman" w:hAnsi="Times New Roman"/>
              </w:rPr>
              <w:t xml:space="preserve"> Rx operation is supported by FWA form factor</w:t>
            </w:r>
            <w:r w:rsidR="00E411E2">
              <w:rPr>
                <w:rFonts w:ascii="Times New Roman" w:hAnsi="Times New Roman"/>
              </w:rPr>
              <w:t>.</w:t>
            </w:r>
          </w:p>
          <w:p w14:paraId="016A9E95" w14:textId="3220F551" w:rsidR="008217DF" w:rsidRDefault="008217DF" w:rsidP="00E411E2">
            <w:pPr>
              <w:pStyle w:val="TAN"/>
            </w:pPr>
            <w:r w:rsidRPr="008217DF">
              <w:rPr>
                <w:rFonts w:ascii="Times New Roman" w:hAnsi="Times New Roman"/>
              </w:rPr>
              <w:t>NOTE 2:</w:t>
            </w:r>
            <w:r w:rsidRPr="008217DF">
              <w:rPr>
                <w:rFonts w:ascii="Times New Roman" w:hAnsi="Times New Roman"/>
              </w:rPr>
              <w:tab/>
              <w:t xml:space="preserve">When </w:t>
            </w:r>
            <w:r w:rsidR="00E411E2">
              <w:rPr>
                <w:rFonts w:ascii="Times New Roman" w:hAnsi="Times New Roman"/>
              </w:rPr>
              <w:t xml:space="preserve">6 </w:t>
            </w:r>
            <w:r w:rsidRPr="008217DF">
              <w:rPr>
                <w:rFonts w:ascii="Times New Roman" w:hAnsi="Times New Roman"/>
              </w:rPr>
              <w:t>Rx operation is supported by handheld UE.</w:t>
            </w:r>
          </w:p>
        </w:tc>
      </w:tr>
    </w:tbl>
    <w:p w14:paraId="27389C8B" w14:textId="6A6BDE0E" w:rsidR="00120A5D" w:rsidRPr="00120A5D" w:rsidRDefault="00120A5D" w:rsidP="00120A5D">
      <w:pPr>
        <w:jc w:val="center"/>
        <w:rPr>
          <w:rFonts w:eastAsia="等线"/>
          <w:b/>
          <w:lang w:eastAsia="zh-CN"/>
        </w:rPr>
      </w:pPr>
    </w:p>
    <w:p w14:paraId="25BD6D27" w14:textId="1D4D0AFF" w:rsidR="00DF60C1" w:rsidRPr="00DF60C1" w:rsidRDefault="002E4704" w:rsidP="00DF60C1">
      <w:pPr>
        <w:pStyle w:val="10"/>
        <w:rPr>
          <w:lang w:val="en-US"/>
        </w:rPr>
      </w:pPr>
      <w:r>
        <w:rPr>
          <w:lang w:val="en-US"/>
        </w:rPr>
        <w:t>Conclusions</w:t>
      </w:r>
    </w:p>
    <w:p w14:paraId="76B9F0BD" w14:textId="11D3BCB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74177">
        <w:rPr>
          <w:rFonts w:eastAsia="等线"/>
          <w:lang w:val="en-US" w:eastAsia="zh-CN"/>
        </w:rPr>
        <w:t>6</w:t>
      </w:r>
      <w:r w:rsidR="008B5387">
        <w:rPr>
          <w:rFonts w:eastAsia="等线"/>
          <w:lang w:val="en-US" w:eastAsia="zh-CN"/>
        </w:rPr>
        <w:t xml:space="preserve">RX UE RF requirements,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052D267D" w14:textId="77777777" w:rsidR="00A40A33" w:rsidRDefault="00A40A33" w:rsidP="00A40A33">
      <w:pPr>
        <w:rPr>
          <w:rFonts w:eastAsia="等线"/>
          <w:b/>
          <w:lang w:eastAsia="zh-CN"/>
        </w:rPr>
      </w:pPr>
      <w:r w:rsidRPr="00B63C91">
        <w:rPr>
          <w:rFonts w:eastAsia="等线"/>
          <w:b/>
          <w:lang w:eastAsia="zh-CN"/>
        </w:rPr>
        <w:t>Proposal</w:t>
      </w:r>
      <w:r>
        <w:rPr>
          <w:rFonts w:eastAsia="等线"/>
          <w:b/>
          <w:lang w:eastAsia="zh-CN"/>
        </w:rPr>
        <w:t xml:space="preserve"> </w:t>
      </w:r>
      <w:r w:rsidRPr="00B63C91">
        <w:rPr>
          <w:rFonts w:eastAsia="等线"/>
          <w:b/>
          <w:lang w:eastAsia="zh-CN"/>
        </w:rPr>
        <w:t>1: n104 should be included in the high band (n77, n78, n79) category for 6RX case</w:t>
      </w:r>
      <w:r>
        <w:rPr>
          <w:rFonts w:eastAsia="等线"/>
          <w:b/>
          <w:lang w:eastAsia="zh-CN"/>
        </w:rPr>
        <w:t>.</w:t>
      </w:r>
    </w:p>
    <w:p w14:paraId="6A8A9603" w14:textId="4A1876A6" w:rsidR="00A40A33" w:rsidRPr="00A40A33" w:rsidRDefault="00A40A33" w:rsidP="00B815F0">
      <w:pPr>
        <w:rPr>
          <w:rFonts w:eastAsia="等线"/>
          <w:b/>
          <w:lang w:eastAsia="zh-CN"/>
        </w:rPr>
      </w:pPr>
      <w:r w:rsidRPr="006E0295">
        <w:rPr>
          <w:rFonts w:eastAsia="等线"/>
          <w:b/>
          <w:lang w:eastAsia="zh-CN"/>
        </w:rPr>
        <w:t>Proposal</w:t>
      </w:r>
      <w:r>
        <w:rPr>
          <w:rFonts w:eastAsia="等线"/>
          <w:b/>
          <w:lang w:eastAsia="zh-CN"/>
        </w:rPr>
        <w:t xml:space="preserve"> </w:t>
      </w:r>
      <w:r w:rsidRPr="006E0295">
        <w:rPr>
          <w:rFonts w:eastAsia="等线"/>
          <w:b/>
          <w:lang w:eastAsia="zh-CN"/>
        </w:rPr>
        <w:t>2: Different values are used for handheld UE and FWA.</w:t>
      </w:r>
    </w:p>
    <w:p w14:paraId="6E7183B7" w14:textId="1220CF01" w:rsidR="00B815F0" w:rsidRPr="000E4165" w:rsidRDefault="00B815F0" w:rsidP="00B815F0">
      <w:pPr>
        <w:rPr>
          <w:lang w:val="en-US"/>
        </w:rPr>
      </w:pPr>
      <w:r w:rsidRPr="000E4165">
        <w:rPr>
          <w:b/>
        </w:rPr>
        <w:t>Proposal</w:t>
      </w:r>
      <w:r>
        <w:rPr>
          <w:b/>
        </w:rPr>
        <w:t xml:space="preserve"> </w:t>
      </w:r>
      <w:r w:rsidR="00A40A33">
        <w:rPr>
          <w:b/>
        </w:rPr>
        <w:t>3</w:t>
      </w:r>
      <w:r>
        <w:rPr>
          <w:b/>
        </w:rPr>
        <w:t xml:space="preserve">: </w:t>
      </w:r>
      <w:r>
        <w:rPr>
          <w:b/>
          <w:bCs/>
          <w:lang w:val="en-US"/>
        </w:rPr>
        <w:t>Adopt</w:t>
      </w:r>
      <w:r w:rsidRPr="000E4165">
        <w:rPr>
          <w:b/>
          <w:bCs/>
          <w:lang w:val="en-US"/>
        </w:rPr>
        <w:t xml:space="preserve"> the value of </w:t>
      </w:r>
      <w:r w:rsidRPr="00C47DAA">
        <w:rPr>
          <w:b/>
          <w:lang w:eastAsia="zh-CN"/>
        </w:rPr>
        <w:t>ΔRIB</w:t>
      </w:r>
      <w:proofErr w:type="gramStart"/>
      <w:r w:rsidRPr="00C47DAA">
        <w:rPr>
          <w:b/>
          <w:lang w:eastAsia="zh-CN"/>
        </w:rPr>
        <w:t>,</w:t>
      </w:r>
      <w:r w:rsidRPr="00C47DAA">
        <w:rPr>
          <w:b/>
          <w:vertAlign w:val="subscript"/>
          <w:lang w:eastAsia="zh-CN"/>
        </w:rPr>
        <w:t>6R</w:t>
      </w:r>
      <w:proofErr w:type="gramEnd"/>
      <w:r w:rsidRPr="000E4165">
        <w:rPr>
          <w:b/>
          <w:bCs/>
          <w:lang w:val="en-US"/>
        </w:rPr>
        <w:t xml:space="preserve"> </w:t>
      </w:r>
      <w:r w:rsidR="00B963BE">
        <w:rPr>
          <w:b/>
          <w:bCs/>
          <w:lang w:val="en-US"/>
        </w:rPr>
        <w:t xml:space="preserve"> in Table1 </w:t>
      </w:r>
      <w:r w:rsidRPr="000E4165">
        <w:rPr>
          <w:b/>
          <w:bCs/>
          <w:lang w:val="en-US"/>
        </w:rPr>
        <w:t xml:space="preserve">for </w:t>
      </w:r>
      <w:r>
        <w:rPr>
          <w:b/>
          <w:bCs/>
          <w:lang w:val="en-US"/>
        </w:rPr>
        <w:t>n41</w:t>
      </w:r>
      <w:r>
        <w:rPr>
          <w:rFonts w:eastAsia="等线" w:hint="eastAsia"/>
          <w:b/>
          <w:bCs/>
          <w:lang w:val="en-US" w:eastAsia="zh-CN"/>
        </w:rPr>
        <w:t>/n</w:t>
      </w:r>
      <w:r>
        <w:rPr>
          <w:rFonts w:eastAsia="等线"/>
          <w:b/>
          <w:bCs/>
          <w:lang w:val="en-US" w:eastAsia="zh-CN"/>
        </w:rPr>
        <w:t>77/n78/n79/n104</w:t>
      </w:r>
      <w:r w:rsidRPr="000E4165">
        <w:rPr>
          <w:b/>
          <w:bCs/>
          <w:lang w:val="en-US"/>
        </w:rPr>
        <w:t xml:space="preserve"> for </w:t>
      </w:r>
      <w:r>
        <w:rPr>
          <w:b/>
          <w:bCs/>
          <w:lang w:val="en-US"/>
        </w:rPr>
        <w:t>handheld UE and FWA.</w:t>
      </w:r>
    </w:p>
    <w:p w14:paraId="13D6F66C" w14:textId="5E0B1048" w:rsidR="00B815F0" w:rsidRDefault="00B815F0" w:rsidP="00B815F0">
      <w:pPr>
        <w:jc w:val="center"/>
        <w:rPr>
          <w:b/>
          <w:bCs/>
          <w:vertAlign w:val="subscript"/>
        </w:rPr>
      </w:pPr>
      <w:r w:rsidRPr="00B6763A">
        <w:rPr>
          <w:b/>
        </w:rPr>
        <w:t>Table1</w:t>
      </w:r>
      <w:r w:rsidRPr="00B6763A">
        <w:rPr>
          <w:rFonts w:eastAsia="等线" w:hint="eastAsia"/>
          <w:b/>
          <w:lang w:eastAsia="zh-CN"/>
        </w:rPr>
        <w:t>:</w:t>
      </w:r>
      <w:r w:rsidRPr="00B6763A">
        <w:rPr>
          <w:rFonts w:eastAsia="等线"/>
          <w:b/>
          <w:lang w:eastAsia="zh-CN"/>
        </w:rPr>
        <w:t xml:space="preserve"> </w:t>
      </w:r>
      <w:r w:rsidRPr="00B6763A">
        <w:rPr>
          <w:b/>
        </w:rPr>
        <w:t>Six antenna port reference sensitivity allowance ΔR</w:t>
      </w:r>
      <w:r w:rsidRPr="00B6763A">
        <w:rPr>
          <w:b/>
          <w:bCs/>
          <w:vertAlign w:val="subscript"/>
        </w:rPr>
        <w:t>IB</w:t>
      </w:r>
      <w:proofErr w:type="gramStart"/>
      <w:r w:rsidRPr="00B6763A">
        <w:rPr>
          <w:b/>
          <w:bCs/>
          <w:vertAlign w:val="subscript"/>
        </w:rPr>
        <w:t>,6R</w:t>
      </w:r>
      <w:proofErr w:type="gramEnd"/>
    </w:p>
    <w:tbl>
      <w:tblPr>
        <w:tblStyle w:val="aff"/>
        <w:tblW w:w="0" w:type="auto"/>
        <w:tblInd w:w="986" w:type="dxa"/>
        <w:tblLook w:val="04A0" w:firstRow="1" w:lastRow="0" w:firstColumn="1" w:lastColumn="0" w:noHBand="0" w:noVBand="1"/>
      </w:tblPr>
      <w:tblGrid>
        <w:gridCol w:w="2583"/>
        <w:gridCol w:w="4081"/>
      </w:tblGrid>
      <w:tr w:rsidR="000A4A08" w14:paraId="2EDB4B35" w14:textId="77777777" w:rsidTr="009C0B92">
        <w:tc>
          <w:tcPr>
            <w:tcW w:w="2583" w:type="dxa"/>
          </w:tcPr>
          <w:p w14:paraId="7DF4EB7C" w14:textId="77777777" w:rsidR="000A4A08" w:rsidRPr="00C47DAA" w:rsidRDefault="000A4A08" w:rsidP="009C0B92">
            <w:pPr>
              <w:jc w:val="center"/>
              <w:rPr>
                <w:b/>
              </w:rPr>
            </w:pPr>
            <w:r w:rsidRPr="00C47DAA">
              <w:rPr>
                <w:b/>
              </w:rPr>
              <w:t>Operating band</w:t>
            </w:r>
          </w:p>
        </w:tc>
        <w:tc>
          <w:tcPr>
            <w:tcW w:w="4081" w:type="dxa"/>
          </w:tcPr>
          <w:p w14:paraId="37FAE2CB" w14:textId="77777777" w:rsidR="000A4A08" w:rsidRPr="00C47DAA" w:rsidRDefault="000A4A08" w:rsidP="009C0B92">
            <w:pPr>
              <w:jc w:val="center"/>
              <w:rPr>
                <w:rFonts w:eastAsia="等线"/>
                <w:b/>
                <w:lang w:eastAsia="zh-CN"/>
              </w:rPr>
            </w:pPr>
            <w:r w:rsidRPr="00C47DAA">
              <w:rPr>
                <w:b/>
              </w:rPr>
              <w:t>ΔR</w:t>
            </w:r>
            <w:r w:rsidRPr="00C47DAA">
              <w:rPr>
                <w:b/>
                <w:vertAlign w:val="subscript"/>
              </w:rPr>
              <w:t>IB,</w:t>
            </w:r>
            <w:r>
              <w:rPr>
                <w:b/>
                <w:vertAlign w:val="subscript"/>
              </w:rPr>
              <w:t>6</w:t>
            </w:r>
            <w:r w:rsidRPr="00C47DAA">
              <w:rPr>
                <w:b/>
                <w:vertAlign w:val="subscript"/>
              </w:rPr>
              <w:t xml:space="preserve">R </w:t>
            </w:r>
            <w:r w:rsidRPr="00C47DAA">
              <w:rPr>
                <w:b/>
              </w:rPr>
              <w:t>(dB)</w:t>
            </w:r>
          </w:p>
        </w:tc>
      </w:tr>
      <w:tr w:rsidR="000A4A08" w14:paraId="72B01260" w14:textId="77777777" w:rsidTr="009C0B92">
        <w:tc>
          <w:tcPr>
            <w:tcW w:w="2583" w:type="dxa"/>
            <w:vAlign w:val="center"/>
          </w:tcPr>
          <w:p w14:paraId="2DE0F258" w14:textId="77777777" w:rsidR="000A4A08" w:rsidRPr="000E4165" w:rsidRDefault="000A4A08" w:rsidP="009C0B92">
            <w:pPr>
              <w:jc w:val="center"/>
              <w:rPr>
                <w:rFonts w:eastAsia="等线"/>
                <w:lang w:eastAsia="zh-CN"/>
              </w:rPr>
            </w:pPr>
            <w:r w:rsidRPr="002F19C7">
              <w:rPr>
                <w:rFonts w:eastAsia="Calibri"/>
              </w:rPr>
              <w:t>n41</w:t>
            </w:r>
          </w:p>
        </w:tc>
        <w:tc>
          <w:tcPr>
            <w:tcW w:w="4081" w:type="dxa"/>
            <w:vAlign w:val="center"/>
          </w:tcPr>
          <w:p w14:paraId="29BDD563" w14:textId="77777777" w:rsidR="000A4A08" w:rsidRPr="000E4165" w:rsidRDefault="000A4A08" w:rsidP="009C0B92">
            <w:pPr>
              <w:jc w:val="center"/>
              <w:rPr>
                <w:rFonts w:eastAsia="等线"/>
                <w:lang w:eastAsia="zh-CN"/>
              </w:rPr>
            </w:pPr>
            <w:r>
              <w:t>-3.6</w:t>
            </w:r>
            <w:r>
              <w:rPr>
                <w:vertAlign w:val="superscript"/>
              </w:rPr>
              <w:t>1</w:t>
            </w:r>
            <w:r>
              <w:t>,-3.3</w:t>
            </w:r>
            <w:r>
              <w:rPr>
                <w:vertAlign w:val="superscript"/>
              </w:rPr>
              <w:t>2</w:t>
            </w:r>
          </w:p>
        </w:tc>
      </w:tr>
      <w:tr w:rsidR="000A4A08" w14:paraId="67CDF3C0" w14:textId="77777777" w:rsidTr="009C0B92">
        <w:tc>
          <w:tcPr>
            <w:tcW w:w="2583" w:type="dxa"/>
            <w:vAlign w:val="center"/>
          </w:tcPr>
          <w:p w14:paraId="67BDDDCA" w14:textId="77777777" w:rsidR="000A4A08" w:rsidRPr="000E4165" w:rsidRDefault="000A4A08" w:rsidP="009C0B92">
            <w:pPr>
              <w:jc w:val="center"/>
              <w:rPr>
                <w:rFonts w:eastAsia="等线"/>
                <w:lang w:eastAsia="zh-CN"/>
              </w:rPr>
            </w:pPr>
            <w:r w:rsidRPr="002F19C7">
              <w:rPr>
                <w:rFonts w:eastAsia="Calibri"/>
              </w:rPr>
              <w:t>n77, n78, n79</w:t>
            </w:r>
            <w:r>
              <w:rPr>
                <w:rFonts w:eastAsia="Calibri"/>
              </w:rPr>
              <w:t>,n104</w:t>
            </w:r>
          </w:p>
        </w:tc>
        <w:tc>
          <w:tcPr>
            <w:tcW w:w="4081" w:type="dxa"/>
            <w:vAlign w:val="center"/>
          </w:tcPr>
          <w:p w14:paraId="79F28464" w14:textId="77777777" w:rsidR="000A4A08" w:rsidRPr="00CC7072" w:rsidRDefault="000A4A08" w:rsidP="009C0B92">
            <w:pPr>
              <w:jc w:val="center"/>
              <w:rPr>
                <w:rFonts w:eastAsia="等线"/>
                <w:lang w:eastAsia="zh-CN"/>
              </w:rPr>
            </w:pPr>
            <w:r>
              <w:t>-3.2</w:t>
            </w:r>
            <w:r>
              <w:rPr>
                <w:vertAlign w:val="superscript"/>
              </w:rPr>
              <w:t>1</w:t>
            </w:r>
            <w:r>
              <w:t>,-3.0</w:t>
            </w:r>
            <w:r>
              <w:rPr>
                <w:vertAlign w:val="superscript"/>
              </w:rPr>
              <w:t>2</w:t>
            </w:r>
          </w:p>
        </w:tc>
      </w:tr>
      <w:tr w:rsidR="000A4A08" w14:paraId="4B937AC2" w14:textId="77777777" w:rsidTr="009C0B92">
        <w:tc>
          <w:tcPr>
            <w:tcW w:w="6664" w:type="dxa"/>
            <w:gridSpan w:val="2"/>
            <w:vAlign w:val="center"/>
          </w:tcPr>
          <w:p w14:paraId="630CFDAA" w14:textId="00EE47FF" w:rsidR="000A4A08" w:rsidRPr="008217DF" w:rsidRDefault="000A4A08" w:rsidP="009C0B92">
            <w:pPr>
              <w:pStyle w:val="TAN"/>
              <w:rPr>
                <w:rFonts w:ascii="Times New Roman" w:hAnsi="Times New Roman"/>
              </w:rPr>
            </w:pPr>
            <w:r w:rsidRPr="008217DF">
              <w:rPr>
                <w:rFonts w:ascii="Times New Roman" w:hAnsi="Times New Roman"/>
              </w:rPr>
              <w:t>NOTE 1:</w:t>
            </w:r>
            <w:r w:rsidRPr="008217DF">
              <w:rPr>
                <w:rFonts w:ascii="Times New Roman" w:hAnsi="Times New Roman"/>
              </w:rPr>
              <w:tab/>
              <w:t xml:space="preserve">When </w:t>
            </w:r>
            <w:r>
              <w:rPr>
                <w:rFonts w:ascii="Times New Roman" w:hAnsi="Times New Roman"/>
              </w:rPr>
              <w:t>6</w:t>
            </w:r>
            <w:r w:rsidRPr="008217DF">
              <w:rPr>
                <w:rFonts w:ascii="Times New Roman" w:hAnsi="Times New Roman"/>
              </w:rPr>
              <w:t xml:space="preserve"> Rx operation is supported by FWA form factor</w:t>
            </w:r>
            <w:r>
              <w:rPr>
                <w:rFonts w:ascii="Times New Roman" w:hAnsi="Times New Roman"/>
              </w:rPr>
              <w:t>.</w:t>
            </w:r>
          </w:p>
          <w:p w14:paraId="046C58B3" w14:textId="6A0B8E2F" w:rsidR="000A4A08" w:rsidRDefault="000A4A08" w:rsidP="000A4A08">
            <w:pPr>
              <w:pStyle w:val="TAN"/>
            </w:pPr>
            <w:r w:rsidRPr="008217DF">
              <w:rPr>
                <w:rFonts w:ascii="Times New Roman" w:hAnsi="Times New Roman"/>
              </w:rPr>
              <w:t>NOTE 2:</w:t>
            </w:r>
            <w:r w:rsidRPr="008217DF">
              <w:rPr>
                <w:rFonts w:ascii="Times New Roman" w:hAnsi="Times New Roman"/>
              </w:rPr>
              <w:tab/>
              <w:t xml:space="preserve">When </w:t>
            </w:r>
            <w:r>
              <w:rPr>
                <w:rFonts w:ascii="Times New Roman" w:hAnsi="Times New Roman"/>
              </w:rPr>
              <w:t xml:space="preserve">6 </w:t>
            </w:r>
            <w:r w:rsidRPr="008217DF">
              <w:rPr>
                <w:rFonts w:ascii="Times New Roman" w:hAnsi="Times New Roman"/>
              </w:rPr>
              <w:t>Rx operation is supported by handheld UE.</w:t>
            </w:r>
          </w:p>
        </w:tc>
      </w:tr>
    </w:tbl>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4BFAB2E7" w:rsidR="00C152C1" w:rsidRDefault="00C24E4F" w:rsidP="00D53A6A">
      <w:pPr>
        <w:pStyle w:val="aff4"/>
        <w:numPr>
          <w:ilvl w:val="0"/>
          <w:numId w:val="13"/>
        </w:numPr>
        <w:overflowPunct/>
        <w:autoSpaceDE/>
        <w:autoSpaceDN/>
        <w:adjustRightInd/>
        <w:spacing w:after="160" w:line="259" w:lineRule="auto"/>
        <w:ind w:right="-22"/>
        <w:textAlignment w:val="auto"/>
      </w:pPr>
      <w:r>
        <w:rPr>
          <w:lang w:val="en-US"/>
        </w:rPr>
        <w:t>R4-2406585</w:t>
      </w:r>
      <w:r w:rsidR="00C152C1">
        <w:rPr>
          <w:rFonts w:hint="eastAsia"/>
          <w:lang w:eastAsia="ja-JP"/>
        </w:rPr>
        <w:t>,</w:t>
      </w:r>
      <w:r w:rsidR="00C152C1">
        <w:rPr>
          <w:lang w:eastAsia="ja-JP"/>
        </w:rPr>
        <w:t xml:space="preserve"> </w:t>
      </w:r>
      <w:r>
        <w:rPr>
          <w:lang w:eastAsia="ja-JP"/>
        </w:rPr>
        <w:t xml:space="preserve">WF on </w:t>
      </w:r>
      <w:r>
        <w:rPr>
          <w:rFonts w:ascii="等线" w:eastAsia="等线" w:hAnsi="等线" w:hint="eastAsia"/>
          <w:lang w:eastAsia="zh-CN"/>
        </w:rPr>
        <w:t>requirement</w:t>
      </w:r>
      <w:r>
        <w:rPr>
          <w:lang w:eastAsia="ja-JP"/>
        </w:rPr>
        <w:t>s for 6RX</w:t>
      </w:r>
      <w:r w:rsidR="000169AD" w:rsidRPr="000169AD">
        <w:rPr>
          <w:rFonts w:eastAsia="等线"/>
          <w:lang w:eastAsia="zh-CN"/>
        </w:rPr>
        <w:t>,</w:t>
      </w:r>
      <w:r w:rsidR="000169AD" w:rsidRPr="000169AD">
        <w:rPr>
          <w:lang w:eastAsia="ja-JP"/>
        </w:rPr>
        <w:t xml:space="preserve"> </w:t>
      </w:r>
      <w:r>
        <w:rPr>
          <w:lang w:eastAsia="ja-JP"/>
        </w:rPr>
        <w:t>AT&amp;T</w:t>
      </w:r>
      <w:r w:rsidR="00ED26D4">
        <w:rPr>
          <w:lang w:eastAsia="ja-JP"/>
        </w:rPr>
        <w:t>.</w:t>
      </w:r>
      <w:r w:rsidR="00C152C1" w:rsidRPr="00EF24F2">
        <w:t>TSG-</w:t>
      </w:r>
      <w:r>
        <w:t>RAN4#110-bis meeting.</w:t>
      </w:r>
    </w:p>
    <w:p w14:paraId="0011E490" w14:textId="5FA46EE0" w:rsidR="000169AD" w:rsidRDefault="00C12F9D" w:rsidP="000169AD">
      <w:pPr>
        <w:rPr>
          <w:rFonts w:eastAsia="等线"/>
          <w:lang w:val="en-US" w:eastAsia="zh-CN"/>
        </w:rPr>
      </w:pPr>
      <w:r>
        <w:rPr>
          <w:rFonts w:eastAsia="等线"/>
          <w:lang w:val="en-US" w:eastAsia="zh-CN"/>
        </w:rPr>
        <w:t xml:space="preserve"> </w:t>
      </w:r>
      <w:r w:rsidR="00F0037C">
        <w:rPr>
          <w:rFonts w:eastAsia="等线"/>
          <w:lang w:val="en-US" w:eastAsia="zh-CN"/>
        </w:rPr>
        <w:t xml:space="preserve">     </w:t>
      </w:r>
      <w:r>
        <w:rPr>
          <w:rFonts w:eastAsia="等线"/>
          <w:lang w:val="en-US" w:eastAsia="zh-CN"/>
        </w:rPr>
        <w:t xml:space="preserve"> </w:t>
      </w:r>
      <w:r w:rsidR="006F061D">
        <w:rPr>
          <w:rFonts w:eastAsia="等线"/>
          <w:lang w:val="en-US" w:eastAsia="zh-CN"/>
        </w:rPr>
        <w:t xml:space="preserve">   </w:t>
      </w:r>
      <w:r w:rsidR="00BA3706">
        <w:rPr>
          <w:rFonts w:eastAsia="等线"/>
          <w:lang w:val="en-US" w:eastAsia="zh-CN"/>
        </w:rPr>
        <w:t xml:space="preserve">   </w:t>
      </w:r>
      <w:r>
        <w:rPr>
          <w:rFonts w:eastAsia="等线"/>
          <w:lang w:val="en-US" w:eastAsia="zh-CN"/>
        </w:rPr>
        <w:t xml:space="preserve">                                             </w:t>
      </w:r>
    </w:p>
    <w:p w14:paraId="5D4240ED" w14:textId="14A56333"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AC3CD" w14:textId="77777777" w:rsidR="00C1717D" w:rsidRDefault="00C1717D">
      <w:r>
        <w:separator/>
      </w:r>
    </w:p>
  </w:endnote>
  <w:endnote w:type="continuationSeparator" w:id="0">
    <w:p w14:paraId="56CAE735" w14:textId="77777777" w:rsidR="00C1717D" w:rsidRDefault="00C1717D">
      <w:r>
        <w:continuationSeparator/>
      </w:r>
    </w:p>
  </w:endnote>
  <w:endnote w:type="continuationNotice" w:id="1">
    <w:p w14:paraId="534700A1" w14:textId="77777777" w:rsidR="00C1717D" w:rsidRDefault="00C17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C0B92" w:rsidRDefault="009C0B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0FE8165"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963BE">
      <w:rPr>
        <w:rStyle w:val="afb"/>
      </w:rPr>
      <w:t>2</w:t>
    </w:r>
    <w:r>
      <w:rPr>
        <w:rStyle w:val="afb"/>
      </w:rPr>
      <w:fldChar w:fldCharType="end"/>
    </w:r>
  </w:p>
  <w:p w14:paraId="0FACBD0C" w14:textId="77777777" w:rsidR="009C0B92" w:rsidRDefault="009C0B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9FA3A" w14:textId="77777777" w:rsidR="00C1717D" w:rsidRDefault="00C1717D">
      <w:r>
        <w:separator/>
      </w:r>
    </w:p>
  </w:footnote>
  <w:footnote w:type="continuationSeparator" w:id="0">
    <w:p w14:paraId="0B9BC2B4" w14:textId="77777777" w:rsidR="00C1717D" w:rsidRDefault="00C1717D">
      <w:r>
        <w:continuationSeparator/>
      </w:r>
    </w:p>
  </w:footnote>
  <w:footnote w:type="continuationNotice" w:id="1">
    <w:p w14:paraId="35152ACA" w14:textId="77777777" w:rsidR="00C1717D" w:rsidRDefault="00C171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2"/>
  </w:num>
  <w:num w:numId="4">
    <w:abstractNumId w:val="7"/>
  </w:num>
  <w:num w:numId="5">
    <w:abstractNumId w:val="3"/>
  </w:num>
  <w:num w:numId="6">
    <w:abstractNumId w:val="1"/>
  </w:num>
  <w:num w:numId="7">
    <w:abstractNumId w:val="10"/>
  </w:num>
  <w:num w:numId="8">
    <w:abstractNumId w:val="4"/>
  </w:num>
  <w:num w:numId="9">
    <w:abstractNumId w:val="6"/>
  </w:num>
  <w:num w:numId="10">
    <w:abstractNumId w:val="13"/>
  </w:num>
  <w:num w:numId="11">
    <w:abstractNumId w:val="2"/>
  </w:num>
  <w:num w:numId="12">
    <w:abstractNumId w:val="14"/>
  </w:num>
  <w:num w:numId="13">
    <w:abstractNumId w:val="9"/>
  </w:num>
  <w:num w:numId="14">
    <w:abstractNumId w:val="8"/>
  </w:num>
  <w:num w:numId="15">
    <w:abstractNumId w:val="0"/>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DDC"/>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7E7"/>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3DF"/>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4D1"/>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653"/>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33"/>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426"/>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3BE"/>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17D"/>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4E4F"/>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A9B"/>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A4CFCD05-403A-47C2-BF4C-9FAC8C06D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204</TotalTime>
  <Pages>2</Pages>
  <Words>621</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8</cp:revision>
  <cp:lastPrinted>2017-09-11T16:45:00Z</cp:lastPrinted>
  <dcterms:created xsi:type="dcterms:W3CDTF">2024-05-08T08:04:00Z</dcterms:created>
  <dcterms:modified xsi:type="dcterms:W3CDTF">2024-05-13T11:44:00Z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